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77" w:rsidRDefault="00D57477" w:rsidP="002F2D3A">
      <w:pPr>
        <w:pStyle w:val="ConsPlusNormal"/>
        <w:spacing w:before="240"/>
        <w:ind w:firstLine="540"/>
        <w:jc w:val="both"/>
      </w:pPr>
      <w:r>
        <w:t>ФГОС ООО 2021. МЕТАПРЕДМЕТНЫЕ РЕЗУЛЬТАТЫ.</w:t>
      </w:r>
    </w:p>
    <w:p w:rsidR="002F2D3A" w:rsidRDefault="002F2D3A" w:rsidP="002F2D3A">
      <w:pPr>
        <w:pStyle w:val="ConsPlusNormal"/>
        <w:spacing w:before="240"/>
        <w:ind w:firstLine="540"/>
        <w:jc w:val="both"/>
      </w:pPr>
      <w:r w:rsidRPr="002F2D3A">
        <w:t xml:space="preserve">8. </w:t>
      </w:r>
      <w:proofErr w:type="gramStart"/>
      <w:r w:rsidRPr="002F2D3A">
        <w:t>Достижения обучающимися, полученные в результате изучения учебных предметов, учебных курсов (в том числе внеурочной деятельности), учебных модулей, характеризующие совокупность познавательных, коммуникативных и регулятивных универсальных учебных действий, а также уровень овладения междисциплинарными понятиями (</w:t>
      </w:r>
      <w:bookmarkStart w:id="0" w:name="_GoBack"/>
      <w:r w:rsidRPr="00D57477">
        <w:rPr>
          <w:b/>
          <w:i/>
          <w:u w:val="single"/>
        </w:rPr>
        <w:t xml:space="preserve">далее - </w:t>
      </w:r>
      <w:proofErr w:type="spellStart"/>
      <w:r w:rsidRPr="00D57477">
        <w:rPr>
          <w:b/>
          <w:i/>
          <w:u w:val="single"/>
        </w:rPr>
        <w:t>метапредметные</w:t>
      </w:r>
      <w:proofErr w:type="spellEnd"/>
      <w:r w:rsidRPr="00D57477">
        <w:rPr>
          <w:b/>
          <w:i/>
          <w:u w:val="single"/>
        </w:rPr>
        <w:t xml:space="preserve"> результаты</w:t>
      </w:r>
      <w:bookmarkEnd w:id="0"/>
      <w:r w:rsidRPr="002F2D3A">
        <w:t>), сгруппированы во ФГОС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  <w:proofErr w:type="gramEnd"/>
    </w:p>
    <w:p w:rsidR="002F2D3A" w:rsidRDefault="002F2D3A" w:rsidP="002F2D3A">
      <w:pPr>
        <w:pStyle w:val="ConsPlusNormal"/>
        <w:spacing w:before="240"/>
        <w:ind w:firstLine="540"/>
        <w:jc w:val="both"/>
      </w:pPr>
      <w:r>
        <w:t xml:space="preserve">учебными знаково-символическими средствами, являющимися результатами </w:t>
      </w:r>
      <w:proofErr w:type="gramStart"/>
      <w:r>
        <w:t>освоения</w:t>
      </w:r>
      <w:proofErr w:type="gramEnd"/>
      <w:r>
        <w:t xml:space="preserve"> обучающимися программы основного общего образования, направленными на овладение и использование знаково-символических средств (замещение, моделирование, кодирование и декодирование информации, логические операции, включая общие приемы решения задач) (далее - универсальные учебные </w:t>
      </w:r>
      <w:r w:rsidRPr="00141D07">
        <w:rPr>
          <w:b/>
        </w:rPr>
        <w:t>познавательные</w:t>
      </w:r>
      <w:r>
        <w:t xml:space="preserve"> действия);</w:t>
      </w:r>
    </w:p>
    <w:p w:rsidR="002F2D3A" w:rsidRDefault="002F2D3A" w:rsidP="002F2D3A">
      <w:pPr>
        <w:pStyle w:val="ConsPlusNormal"/>
        <w:spacing w:before="240"/>
        <w:ind w:firstLine="540"/>
        <w:jc w:val="both"/>
      </w:pPr>
      <w:r>
        <w:t xml:space="preserve">учебными знаково-символическими средствами, являющимися результатами </w:t>
      </w:r>
      <w:proofErr w:type="gramStart"/>
      <w:r>
        <w:t>освоения</w:t>
      </w:r>
      <w:proofErr w:type="gramEnd"/>
      <w:r>
        <w:t xml:space="preserve"> обучающимися программы основного общего образования, направленными на приобретение ими умения учитывать позицию собеседника, организовывать и осуществлять сотрудничество, коррекцию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 (далее - универсальные учебные </w:t>
      </w:r>
      <w:r w:rsidRPr="00141D07">
        <w:rPr>
          <w:b/>
        </w:rPr>
        <w:t>коммуникативные</w:t>
      </w:r>
      <w:r>
        <w:t xml:space="preserve"> действия);</w:t>
      </w:r>
    </w:p>
    <w:p w:rsidR="002F2D3A" w:rsidRDefault="002F2D3A" w:rsidP="002F2D3A">
      <w:pPr>
        <w:pStyle w:val="ConsPlusNormal"/>
        <w:spacing w:before="240"/>
        <w:ind w:firstLine="540"/>
        <w:jc w:val="both"/>
      </w:pPr>
      <w:r>
        <w:t xml:space="preserve">учебными знаково-символическими средствами, являющимися результатами </w:t>
      </w:r>
      <w:proofErr w:type="gramStart"/>
      <w:r>
        <w:t>освоения</w:t>
      </w:r>
      <w:proofErr w:type="gramEnd"/>
      <w:r>
        <w:t xml:space="preserve"> обучающимися программы основного общего образования, направленными на овладение типами учебных действий, включающими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 (далее - универсальные </w:t>
      </w:r>
      <w:r w:rsidRPr="00141D07">
        <w:rPr>
          <w:b/>
        </w:rPr>
        <w:t>регулятивные</w:t>
      </w:r>
      <w:r>
        <w:t xml:space="preserve"> действия).</w:t>
      </w:r>
    </w:p>
    <w:p w:rsidR="00946BE3" w:rsidRDefault="00946BE3"/>
    <w:p w:rsidR="009B0CC1" w:rsidRDefault="009B0CC1" w:rsidP="009B0CC1">
      <w:pPr>
        <w:pStyle w:val="ConsPlusNormal"/>
        <w:spacing w:before="240"/>
        <w:ind w:firstLine="540"/>
        <w:jc w:val="both"/>
      </w:pPr>
      <w:r>
        <w:t>35.2.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условия, обеспечивающие возможность: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 xml:space="preserve">достижения планируемых результатов освоения программы основного общего образования, в том числе адаптированной, </w:t>
      </w:r>
      <w:proofErr w:type="gramStart"/>
      <w:r>
        <w:t>обучающимися</w:t>
      </w:r>
      <w:proofErr w:type="gramEnd"/>
      <w:r>
        <w:t>, в том числе обучающимися с ОВЗ;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развития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урочной и внеурочной деятельности, социальных практик, включая общественно полезную деятельность, профессиональные пробы,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 w:rsidRPr="008A16BF">
        <w:rPr>
          <w:b/>
        </w:rPr>
        <w:lastRenderedPageBreak/>
        <w:t>формирования функциональной грамотности обучающихся</w:t>
      </w:r>
      <w:r>
        <w:t xml:space="preserve"> (способности решать учебные задачи и жизненные проблемные ситуации на основе сформированных предметных, </w:t>
      </w:r>
      <w:proofErr w:type="spellStart"/>
      <w:r>
        <w:t>метапредметных</w:t>
      </w:r>
      <w:proofErr w:type="spellEnd"/>
      <w:r>
        <w:t xml:space="preserve">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профессий;</w:t>
      </w:r>
    </w:p>
    <w:p w:rsidR="009B0CC1" w:rsidRDefault="009B0CC1"/>
    <w:p w:rsidR="009B0CC1" w:rsidRDefault="009B0CC1"/>
    <w:p w:rsidR="009B0CC1" w:rsidRDefault="009B0CC1" w:rsidP="009B0CC1">
      <w:pPr>
        <w:pStyle w:val="ConsPlusNormal"/>
        <w:jc w:val="both"/>
      </w:pPr>
    </w:p>
    <w:p w:rsidR="009B0CC1" w:rsidRDefault="009B0CC1" w:rsidP="009B0CC1">
      <w:pPr>
        <w:pStyle w:val="ConsPlusNormal"/>
        <w:ind w:firstLine="540"/>
        <w:jc w:val="both"/>
      </w:pPr>
      <w:r>
        <w:t xml:space="preserve">41. ФГОС устанавливает требования к результатам освоения </w:t>
      </w:r>
      <w:proofErr w:type="gramStart"/>
      <w:r>
        <w:t>обучающимися</w:t>
      </w:r>
      <w:proofErr w:type="gramEnd"/>
      <w:r>
        <w:t xml:space="preserve"> программ основного общего образования, в том числе адаптированных: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 xml:space="preserve">1) </w:t>
      </w:r>
      <w:r w:rsidRPr="005C33C5">
        <w:rPr>
          <w:b/>
        </w:rPr>
        <w:t>личностным</w:t>
      </w:r>
      <w:r>
        <w:t>, включающим: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осознание российской гражданской идентичности;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 xml:space="preserve">готовность </w:t>
      </w:r>
      <w:proofErr w:type="gramStart"/>
      <w:r>
        <w:t>обучающихся</w:t>
      </w:r>
      <w:proofErr w:type="gramEnd"/>
      <w:r>
        <w:t xml:space="preserve"> к саморазвитию, самостоятельности и личностному самоопределению;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ценность самостоятельности и инициативы;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наличие мотивации к целенаправленной социально значимой деятельности;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внутренней позиции личности как особого ценностного отношения к себе, окружающим людям и жизни в целом;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 xml:space="preserve">2) </w:t>
      </w:r>
      <w:proofErr w:type="spellStart"/>
      <w:r w:rsidRPr="005C33C5">
        <w:rPr>
          <w:b/>
        </w:rPr>
        <w:t>метапредметным</w:t>
      </w:r>
      <w:proofErr w:type="spellEnd"/>
      <w:r>
        <w:t>, включающим: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межпредметных</w:t>
      </w:r>
      <w:proofErr w:type="spellEnd"/>
      <w: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</w:t>
      </w:r>
      <w:r w:rsidRPr="005C33C5">
        <w:rPr>
          <w:b/>
        </w:rPr>
        <w:t>универсальные учебные действия</w:t>
      </w:r>
      <w:r>
        <w:t xml:space="preserve"> (познавательные, коммуникативные, регулятивные);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способность их использовать в учебной, познавательной и социальной практике;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</w:t>
      </w:r>
      <w:proofErr w:type="gramStart"/>
      <w:r>
        <w:t>ии и ее</w:t>
      </w:r>
      <w:proofErr w:type="gramEnd"/>
      <w:r>
        <w:t xml:space="preserve"> целевой аудитории;</w:t>
      </w:r>
    </w:p>
    <w:p w:rsidR="009B0CC1" w:rsidRDefault="009B0CC1"/>
    <w:p w:rsidR="009B0CC1" w:rsidRDefault="009B0CC1"/>
    <w:p w:rsidR="009B0CC1" w:rsidRDefault="009B0CC1" w:rsidP="009B0CC1">
      <w:pPr>
        <w:pStyle w:val="ConsPlusNormal"/>
        <w:spacing w:before="240"/>
        <w:ind w:firstLine="540"/>
        <w:jc w:val="both"/>
      </w:pPr>
      <w:r>
        <w:t xml:space="preserve">43. </w:t>
      </w:r>
      <w:proofErr w:type="spellStart"/>
      <w:r>
        <w:t>Метапредметные</w:t>
      </w:r>
      <w:proofErr w:type="spellEnd"/>
      <w: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43.1. Овладение универсальными учебными познавательными действиями: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1) базовые логические действия: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lastRenderedPageBreak/>
        <w:t>выявлять и характеризовать существенные признаки объектов (явлений);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предлагать критерии для выявления закономерностей и противоречий;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выявлять дефициты информации, данных, необходимых для решения поставленной задачи;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выявлять причинно-следственные связи при изучении явлений и процессов;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2) базовые исследовательские действия: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использовать вопросы как исследовательский инструмент познания;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формировать гипотезу об истинности собственных суждений и суждений других, аргументировать свою позицию, мнение;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оценивать на применимость и достоверность информации, полученной в ходе исследования (эксперимента);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3) работа с информацией: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выбирать, анализировать, систематизировать и интерпретировать информацию различных видов и форм представления;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эффективно запоминать и систематизировать информацию.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 xml:space="preserve">Овладение системой универсальных учебных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</w:t>
      </w:r>
      <w:proofErr w:type="gramStart"/>
      <w:r>
        <w:t>у</w:t>
      </w:r>
      <w:proofErr w:type="gramEnd"/>
      <w:r>
        <w:t xml:space="preserve"> обучающихся.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43.2. Овладение универсальными учебными коммуникативными действиями: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1) общение: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воспринимать и формулировать суждения, выражать эмоции в соответствии с целями и условиями общения;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выражать себя (свою точку зрения) в устных и письменных текстах;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публично представлять результаты выполненного опыта (эксперимента, исследования, проекта);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2) совместная деятельность: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lastRenderedPageBreak/>
        <w:t xml:space="preserve">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 подчиняться;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 xml:space="preserve">Овладение системой универсальных учебных коммуникативных действий обеспечивает </w:t>
      </w:r>
      <w:proofErr w:type="spellStart"/>
      <w:r>
        <w:t>сформированность</w:t>
      </w:r>
      <w:proofErr w:type="spellEnd"/>
      <w:r>
        <w:t xml:space="preserve"> социальных навыков и эмоционального интеллекта обучающихся.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43.3. Овладение универсальными учебными регулятивными действиями: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1) самоорганизация: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выявлять проблемы для решения в жизненных и учебных ситуациях;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делать выбор и брать ответственность за решение;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2) самоконтроль: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давать адекватную оценку ситуации и предлагать план ее изменения;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результатов деятельности, давать оценку приобретенному опыту, уметь находить </w:t>
      </w:r>
      <w:proofErr w:type="gramStart"/>
      <w:r>
        <w:t>позитивное</w:t>
      </w:r>
      <w:proofErr w:type="gramEnd"/>
      <w:r>
        <w:t xml:space="preserve"> в произошедшей ситуации;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lastRenderedPageBreak/>
        <w:t>оценивать соответствие результата цели и условиям;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3) эмоциональный интеллект: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различать, называть и управлять собственными эмоциями и эмоциями других;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выявлять и анализировать причины эмоций;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ставить себя на место другого человека, понимать мотивы и намерения другого;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регулировать способ выражения эмоций;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4) принятие себя и других: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осознанно относиться к другому человеку, его мнению;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 xml:space="preserve">признавать свое право на ошибку и такое же право </w:t>
      </w:r>
      <w:proofErr w:type="gramStart"/>
      <w:r>
        <w:t>другого</w:t>
      </w:r>
      <w:proofErr w:type="gramEnd"/>
      <w:r>
        <w:t>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принимать себя и других, не осуждая;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открытость себе и другим;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осознавать невозможность контролировать все вокруг.</w:t>
      </w:r>
    </w:p>
    <w:p w:rsidR="009B0CC1" w:rsidRDefault="009B0CC1" w:rsidP="009B0CC1">
      <w:pPr>
        <w:pStyle w:val="ConsPlusNormal"/>
        <w:spacing w:before="240"/>
        <w:ind w:firstLine="540"/>
        <w:jc w:val="both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B0CC1" w:rsidRDefault="009B0CC1"/>
    <w:sectPr w:rsidR="009B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3A"/>
    <w:rsid w:val="002F2D3A"/>
    <w:rsid w:val="004741D5"/>
    <w:rsid w:val="00946BE3"/>
    <w:rsid w:val="009B0CC1"/>
    <w:rsid w:val="00D5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Kolchugina N.I.</dc:creator>
  <cp:lastModifiedBy>Kolchugina N.I.</cp:lastModifiedBy>
  <cp:revision>2</cp:revision>
  <dcterms:created xsi:type="dcterms:W3CDTF">2022-02-11T06:51:00Z</dcterms:created>
  <dcterms:modified xsi:type="dcterms:W3CDTF">2022-02-14T10:44:00Z</dcterms:modified>
</cp:coreProperties>
</file>